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rPr>
      </w:pPr>
    </w:p>
    <w:p>
      <w:pPr>
        <w:jc w:val="center"/>
        <w:rPr>
          <w:rFonts w:hint="eastAsia" w:ascii="仿宋" w:hAnsi="仿宋" w:eastAsia="仿宋" w:cs="仿宋"/>
          <w:b w:val="0"/>
          <w:bCs w:val="0"/>
          <w:sz w:val="32"/>
          <w:szCs w:val="32"/>
          <w:lang w:eastAsia="zh-CN"/>
        </w:rPr>
      </w:pPr>
    </w:p>
    <w:p>
      <w:pPr>
        <w:jc w:val="center"/>
        <w:rPr>
          <w:rFonts w:hint="eastAsia" w:ascii="仿宋" w:hAnsi="仿宋" w:eastAsia="仿宋" w:cs="仿宋"/>
          <w:b w:val="0"/>
          <w:bCs w:val="0"/>
          <w:sz w:val="32"/>
          <w:szCs w:val="32"/>
          <w:lang w:eastAsia="zh-CN"/>
        </w:rPr>
      </w:pPr>
      <w:bookmarkStart w:id="0" w:name="_GoBack"/>
      <w:bookmarkEnd w:id="0"/>
    </w:p>
    <w:p>
      <w:pPr>
        <w:jc w:val="center"/>
        <w:rPr>
          <w:rFonts w:hint="eastAsia" w:ascii="仿宋" w:hAnsi="仿宋" w:eastAsia="仿宋" w:cs="仿宋"/>
          <w:b w:val="0"/>
          <w:bCs w:val="0"/>
          <w:sz w:val="32"/>
          <w:szCs w:val="32"/>
          <w:lang w:eastAsia="zh-CN"/>
        </w:rPr>
      </w:pPr>
    </w:p>
    <w:p>
      <w:pPr>
        <w:jc w:val="center"/>
        <w:rPr>
          <w:rFonts w:hint="eastAsia" w:ascii="仿宋" w:hAnsi="仿宋" w:eastAsia="仿宋" w:cs="仿宋"/>
          <w:b w:val="0"/>
          <w:bCs w:val="0"/>
          <w:sz w:val="32"/>
          <w:szCs w:val="32"/>
          <w:lang w:eastAsia="zh-CN"/>
        </w:rPr>
      </w:pPr>
    </w:p>
    <w:p>
      <w:pPr>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洛市企</w:t>
      </w:r>
      <w:r>
        <w:rPr>
          <w:rFonts w:hint="eastAsia" w:ascii="仿宋" w:hAnsi="仿宋" w:eastAsia="仿宋" w:cs="仿宋"/>
          <w:b w:val="0"/>
          <w:bCs w:val="0"/>
          <w:sz w:val="32"/>
          <w:szCs w:val="32"/>
          <w:lang w:val="en-US" w:eastAsia="zh-CN"/>
        </w:rPr>
        <w:t>〔2020〕6号</w:t>
      </w:r>
    </w:p>
    <w:p>
      <w:pPr>
        <w:jc w:val="center"/>
        <w:rPr>
          <w:rFonts w:hint="eastAsia" w:asciiTheme="minorEastAsia" w:hAnsiTheme="minorEastAsia" w:eastAsiaTheme="minorEastAsia" w:cstheme="minorEastAsia"/>
          <w:b/>
          <w:bCs/>
          <w:sz w:val="44"/>
          <w:szCs w:val="44"/>
        </w:rPr>
      </w:pPr>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关于申报2020洛阳企业100强的通知</w:t>
      </w:r>
    </w:p>
    <w:p>
      <w:pPr>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各有关企业：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为深入贯彻落实习近平新时代中国特色社会主义思想和党的十九大精神，推动高质量发展，不断推进供给侧结构性改革，引导我市企业持续做优做大做强，培育和发展具有国内国外竞争能力的一流企业，做好新时期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大企业发展路径和政策研究</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按照中国企业联合会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中国企业家协会和河南省企业联合会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河南省企业家协会的工作部署，2020年我会决定继续开展洛阳企业100强分</w:t>
      </w:r>
      <w:r>
        <w:rPr>
          <w:rFonts w:hint="eastAsia" w:ascii="仿宋_GB2312" w:hAnsi="仿宋_GB2312" w:eastAsia="仿宋_GB2312" w:cs="仿宋_GB2312"/>
          <w:sz w:val="32"/>
          <w:szCs w:val="32"/>
          <w:lang w:eastAsia="zh-CN"/>
        </w:rPr>
        <w:t>析</w:t>
      </w:r>
      <w:r>
        <w:rPr>
          <w:rFonts w:hint="eastAsia" w:ascii="仿宋_GB2312" w:hAnsi="仿宋_GB2312" w:eastAsia="仿宋_GB2312" w:cs="仿宋_GB2312"/>
          <w:sz w:val="32"/>
          <w:szCs w:val="32"/>
        </w:rPr>
        <w:t>评价及研究发布活动，并在此基础上，推荐符合要求的企业参加2020中国企业500强，中国制造业企业500强，中国服务业企业500强及河南企业100强的排序。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2020洛阳企业100强排序按照国际通行的方式进行，不向申报企业收取费用。依据2019年企业年营业收入，我会在市有关部门和各行业协会、各县（市）区企业联合会/企业家协会的支持下，初步确定贵企业为2020洛阳企业100强候选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“2020中国500强企业高峰论坛”将于8月底在郑州召开，希望贵企业能按要求及时申报，以便真实反映我市大企业的发展状况。现将有关事项通知如下：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一、申报资格</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在洛阳市</w:t>
      </w:r>
      <w:r>
        <w:rPr>
          <w:rFonts w:hint="eastAsia" w:ascii="仿宋_GB2312" w:hAnsi="仿宋_GB2312" w:eastAsia="仿宋_GB2312" w:cs="仿宋_GB2312"/>
          <w:sz w:val="32"/>
          <w:szCs w:val="32"/>
          <w:lang w:eastAsia="zh-CN"/>
        </w:rPr>
        <w:t>境</w:t>
      </w:r>
      <w:r>
        <w:rPr>
          <w:rFonts w:hint="eastAsia" w:ascii="仿宋_GB2312" w:hAnsi="仿宋_GB2312" w:eastAsia="仿宋_GB2312" w:cs="仿宋_GB2312"/>
          <w:sz w:val="32"/>
          <w:szCs w:val="32"/>
        </w:rPr>
        <w:t>内注册、</w:t>
      </w:r>
      <w:r>
        <w:rPr>
          <w:rFonts w:hint="eastAsia" w:ascii="仿宋_GB2312" w:hAnsi="仿宋_GB2312" w:eastAsia="仿宋_GB2312" w:cs="仿宋_GB2312"/>
          <w:sz w:val="32"/>
          <w:szCs w:val="32"/>
          <w:lang w:eastAsia="zh-CN"/>
        </w:rPr>
        <w:t>具有独立法人资格、</w:t>
      </w:r>
      <w:r>
        <w:rPr>
          <w:rFonts w:hint="eastAsia" w:ascii="仿宋_GB2312" w:hAnsi="仿宋_GB2312" w:eastAsia="仿宋_GB2312" w:cs="仿宋_GB2312"/>
          <w:sz w:val="32"/>
          <w:szCs w:val="32"/>
        </w:rPr>
        <w:t>2019年营业收入（或销售收入）达到3亿元（含</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亿元）人民币以上的各类企业（含在境外注册</w:t>
      </w:r>
      <w:r>
        <w:rPr>
          <w:rFonts w:hint="eastAsia" w:ascii="仿宋_GB2312" w:hAnsi="仿宋_GB2312" w:eastAsia="仿宋_GB2312" w:cs="仿宋_GB2312"/>
          <w:sz w:val="32"/>
          <w:szCs w:val="32"/>
          <w:lang w:eastAsia="zh-CN"/>
        </w:rPr>
        <w:t>、投资主体为中国自然人或者法人、主要业务在境外的企业；也包含中央直属企业在洛阳市内</w:t>
      </w:r>
      <w:r>
        <w:rPr>
          <w:rFonts w:hint="eastAsia" w:ascii="仿宋_GB2312" w:hAnsi="仿宋_GB2312" w:eastAsia="仿宋_GB2312" w:cs="仿宋_GB2312"/>
          <w:sz w:val="32"/>
          <w:szCs w:val="32"/>
        </w:rPr>
        <w:t>市级分公司、控股子公司或相对控股子公司）都有资格参加申报。</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属于集团公司的控股子公司或相对控股子公司，由于其财务报表最后被合并到集团母公司的财务会计报表中去，因此只允许其母公司申报。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为了保证数据的真实、客观、公正，申报企业均需提供由属地企业联合会（企业家协会）签章确认，或提供会计师事务所或审计机构确认的财务报表复印件。凡只提供企业申报表或数据不完整又无法确认的，均不纳入申报范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二、指标填报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申报2020洛阳企业100强的企业要填报《2020洛阳企业100强申报表》（详见附件1），主要填报营业收入、海外收入、净利润、归属母公司所有者净利润、资产总额、海外资产、所有者权益、归属母公司所有者权益、纳税总额、研发费用、员工总数、海外员工等指标，并填写企业相关信息。洛阳企业100强最终的入围指标是营业收入，依此确定1</w:t>
      </w:r>
      <w:r>
        <w:rPr>
          <w:rFonts w:hint="eastAsia" w:ascii="方正黑体简体" w:hAnsi="方正黑体简体" w:eastAsia="方正黑体简体" w:cs="方正黑体简体"/>
          <w:sz w:val="32"/>
          <w:szCs w:val="32"/>
        </w:rPr>
        <w:t>~</w:t>
      </w:r>
      <w:r>
        <w:rPr>
          <w:rFonts w:hint="eastAsia" w:ascii="仿宋_GB2312" w:hAnsi="仿宋_GB2312" w:eastAsia="仿宋_GB2312" w:cs="仿宋_GB2312"/>
          <w:sz w:val="32"/>
          <w:szCs w:val="32"/>
        </w:rPr>
        <w:t>100位排序。所有指标均需按企业合并报表的数据填报。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三、填报时间和程序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请贵企业于2020年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日之前</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按照《2020洛阳企业100强申报表说明》（详见附件2）的要求将附件1填好、签字盖章（一式两份），统一上报我会。符合申报2020中国企业500强申报资格的企业，同时请登录www.cec500.cn网站填写相关申报数据信息，进行网上申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申报表及填报说明可登录洛阳市企业联合会网站下载。申报表填好后请传真给我会，然后将原件寄至洛阳企联秘书处。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联系单位：洛阳企联秘书处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系</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人：李聪聪</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联系电话：（0379）63333699</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传    真：（0379）63333699</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通信地址：洛阳市西工区九都路39号509室</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    编：471000</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站：www.lyqilian.com</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电子邮箱：ly63333699@163.com</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四、评价与发布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2020洛阳企业100强将于2020年</w:t>
      </w:r>
      <w:r>
        <w:rPr>
          <w:rFonts w:hint="eastAsia" w:ascii="仿宋_GB2312" w:hAnsi="仿宋_GB2312" w:eastAsia="仿宋_GB2312" w:cs="仿宋_GB2312"/>
          <w:sz w:val="32"/>
          <w:szCs w:val="32"/>
          <w:lang w:eastAsia="zh-CN"/>
        </w:rPr>
        <w:t>四季度</w:t>
      </w:r>
      <w:r>
        <w:rPr>
          <w:rFonts w:hint="eastAsia" w:ascii="仿宋_GB2312" w:hAnsi="仿宋_GB2312" w:eastAsia="仿宋_GB2312" w:cs="仿宋_GB2312"/>
          <w:sz w:val="32"/>
          <w:szCs w:val="32"/>
        </w:rPr>
        <w:t>适当时间向社会发布（具体发布时间、方式另行通知），同时向市委、市政府报送《2020洛阳企业100强分析报告》。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附件：1、2020洛阳企业100强申报表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2、2020洛阳企业100强申报填表说明</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rPr>
        <w:sectPr>
          <w:footerReference r:id="rId3" w:type="default"/>
          <w:pgSz w:w="11906" w:h="16838"/>
          <w:pgMar w:top="1440" w:right="1800" w:bottom="1440" w:left="1800" w:header="851" w:footer="992" w:gutter="0"/>
          <w:pgNumType w:fmt="decimal"/>
          <w:cols w:space="0" w:num="1"/>
          <w:rtlGutter w:val="0"/>
          <w:docGrid w:type="lines" w:linePitch="312" w:charSpace="0"/>
        </w:sect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二〇二〇年五月二十三日</w:t>
      </w:r>
    </w:p>
    <w:p>
      <w:pPr>
        <w:rPr>
          <w:rFonts w:hint="eastAsia"/>
          <w:lang w:val="en-US" w:eastAsia="zh-CN"/>
        </w:rPr>
      </w:pPr>
      <w:r>
        <w:rPr>
          <w:rFonts w:hint="eastAsia"/>
          <w:lang w:eastAsia="zh-CN"/>
        </w:rPr>
        <w:t>附件</w:t>
      </w:r>
      <w:r>
        <w:rPr>
          <w:rFonts w:hint="eastAsia"/>
          <w:lang w:val="en-US" w:eastAsia="zh-CN"/>
        </w:rPr>
        <w:t>1</w:t>
      </w:r>
    </w:p>
    <w:p>
      <w:pPr>
        <w:jc w:val="center"/>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2020洛阳企业100强申报表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1"/>
        <w:gridCol w:w="527"/>
        <w:gridCol w:w="407"/>
        <w:gridCol w:w="217"/>
        <w:gridCol w:w="30"/>
        <w:gridCol w:w="331"/>
        <w:gridCol w:w="261"/>
        <w:gridCol w:w="580"/>
        <w:gridCol w:w="254"/>
        <w:gridCol w:w="748"/>
        <w:gridCol w:w="335"/>
        <w:gridCol w:w="722"/>
        <w:gridCol w:w="344"/>
        <w:gridCol w:w="556"/>
        <w:gridCol w:w="713"/>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2124" w:type="dxa"/>
            <w:gridSpan w:val="2"/>
            <w:vMerge w:val="restart"/>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企业名称</w:t>
            </w:r>
          </w:p>
        </w:tc>
        <w:tc>
          <w:tcPr>
            <w:tcW w:w="723" w:type="dxa"/>
            <w:gridSpan w:val="3"/>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中文</w:t>
            </w:r>
          </w:p>
        </w:tc>
        <w:tc>
          <w:tcPr>
            <w:tcW w:w="2905" w:type="dxa"/>
            <w:gridSpan w:val="6"/>
            <w:vAlign w:val="center"/>
          </w:tcPr>
          <w:p>
            <w:pPr>
              <w:jc w:val="center"/>
              <w:rPr>
                <w:rFonts w:hint="eastAsia" w:ascii="仿宋_GB2312" w:hAnsi="仿宋_GB2312" w:eastAsia="仿宋_GB2312" w:cs="仿宋_GB2312"/>
                <w:vertAlign w:val="baseline"/>
                <w:lang w:val="en-US" w:eastAsia="zh-CN"/>
              </w:rPr>
            </w:pPr>
          </w:p>
        </w:tc>
        <w:tc>
          <w:tcPr>
            <w:tcW w:w="1827" w:type="dxa"/>
            <w:gridSpan w:val="3"/>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企业性质</w:t>
            </w:r>
          </w:p>
        </w:tc>
        <w:tc>
          <w:tcPr>
            <w:tcW w:w="227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国有（   ）</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民营（  ）外资(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124" w:type="dxa"/>
            <w:gridSpan w:val="2"/>
            <w:vMerge w:val="continue"/>
          </w:tcPr>
          <w:p>
            <w:pPr>
              <w:jc w:val="center"/>
              <w:rPr>
                <w:rFonts w:hint="eastAsia" w:ascii="仿宋_GB2312" w:hAnsi="仿宋_GB2312" w:eastAsia="仿宋_GB2312" w:cs="仿宋_GB2312"/>
                <w:vertAlign w:val="baseline"/>
                <w:lang w:val="en-US" w:eastAsia="zh-CN"/>
              </w:rPr>
            </w:pPr>
          </w:p>
        </w:tc>
        <w:tc>
          <w:tcPr>
            <w:tcW w:w="723" w:type="dxa"/>
            <w:gridSpan w:val="3"/>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英文</w:t>
            </w:r>
          </w:p>
        </w:tc>
        <w:tc>
          <w:tcPr>
            <w:tcW w:w="2905" w:type="dxa"/>
            <w:gridSpan w:val="6"/>
            <w:vAlign w:val="center"/>
          </w:tcPr>
          <w:p>
            <w:pPr>
              <w:jc w:val="center"/>
              <w:rPr>
                <w:rFonts w:hint="eastAsia" w:ascii="仿宋_GB2312" w:hAnsi="仿宋_GB2312" w:eastAsia="仿宋_GB2312" w:cs="仿宋_GB2312"/>
                <w:vertAlign w:val="baseline"/>
                <w:lang w:val="en-US" w:eastAsia="zh-CN"/>
              </w:rPr>
            </w:pPr>
          </w:p>
        </w:tc>
        <w:tc>
          <w:tcPr>
            <w:tcW w:w="1827" w:type="dxa"/>
            <w:gridSpan w:val="3"/>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英文简称</w:t>
            </w:r>
          </w:p>
        </w:tc>
        <w:tc>
          <w:tcPr>
            <w:tcW w:w="2275" w:type="dxa"/>
            <w:gridSpan w:val="2"/>
            <w:vAlign w:val="center"/>
          </w:tcPr>
          <w:p>
            <w:pPr>
              <w:jc w:val="center"/>
              <w:rPr>
                <w:rFonts w:hint="eastAsia" w:ascii="仿宋_GB2312" w:hAnsi="仿宋_GB2312" w:eastAsia="仿宋_GB2312" w:cs="仿宋_GB231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gridSpan w:val="2"/>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通讯地址</w:t>
            </w:r>
          </w:p>
        </w:tc>
        <w:tc>
          <w:tcPr>
            <w:tcW w:w="1487" w:type="dxa"/>
            <w:gridSpan w:val="5"/>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p>
        </w:tc>
        <w:tc>
          <w:tcPr>
            <w:tcW w:w="2141" w:type="dxa"/>
            <w:gridSpan w:val="4"/>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p>
        </w:tc>
        <w:tc>
          <w:tcPr>
            <w:tcW w:w="1827" w:type="dxa"/>
            <w:gridSpan w:val="3"/>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邮政编码</w:t>
            </w:r>
          </w:p>
        </w:tc>
        <w:tc>
          <w:tcPr>
            <w:tcW w:w="2275" w:type="dxa"/>
            <w:gridSpan w:val="2"/>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gridSpan w:val="2"/>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企业网址</w:t>
            </w:r>
          </w:p>
        </w:tc>
        <w:tc>
          <w:tcPr>
            <w:tcW w:w="1487" w:type="dxa"/>
            <w:gridSpan w:val="5"/>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p>
        </w:tc>
        <w:tc>
          <w:tcPr>
            <w:tcW w:w="873" w:type="dxa"/>
            <w:gridSpan w:val="2"/>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传真</w:t>
            </w:r>
          </w:p>
        </w:tc>
        <w:tc>
          <w:tcPr>
            <w:tcW w:w="1268" w:type="dxa"/>
            <w:gridSpan w:val="2"/>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p>
        </w:tc>
        <w:tc>
          <w:tcPr>
            <w:tcW w:w="1827" w:type="dxa"/>
            <w:gridSpan w:val="3"/>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电子邮箱</w:t>
            </w:r>
          </w:p>
        </w:tc>
        <w:tc>
          <w:tcPr>
            <w:tcW w:w="2275" w:type="dxa"/>
            <w:gridSpan w:val="2"/>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gridSpan w:val="2"/>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p>
        </w:tc>
        <w:tc>
          <w:tcPr>
            <w:tcW w:w="1487" w:type="dxa"/>
            <w:gridSpan w:val="5"/>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姓名</w:t>
            </w:r>
          </w:p>
        </w:tc>
        <w:tc>
          <w:tcPr>
            <w:tcW w:w="2141" w:type="dxa"/>
            <w:gridSpan w:val="4"/>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职务（部门）</w:t>
            </w:r>
          </w:p>
        </w:tc>
        <w:tc>
          <w:tcPr>
            <w:tcW w:w="1827" w:type="dxa"/>
            <w:gridSpan w:val="3"/>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电话（加区号）</w:t>
            </w:r>
          </w:p>
        </w:tc>
        <w:tc>
          <w:tcPr>
            <w:tcW w:w="2275" w:type="dxa"/>
            <w:gridSpan w:val="2"/>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gridSpan w:val="2"/>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法人代表</w:t>
            </w:r>
          </w:p>
        </w:tc>
        <w:tc>
          <w:tcPr>
            <w:tcW w:w="1487" w:type="dxa"/>
            <w:gridSpan w:val="5"/>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p>
        </w:tc>
        <w:tc>
          <w:tcPr>
            <w:tcW w:w="2141" w:type="dxa"/>
            <w:gridSpan w:val="4"/>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p>
        </w:tc>
        <w:tc>
          <w:tcPr>
            <w:tcW w:w="1827" w:type="dxa"/>
            <w:gridSpan w:val="3"/>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p>
        </w:tc>
        <w:tc>
          <w:tcPr>
            <w:tcW w:w="2275" w:type="dxa"/>
            <w:gridSpan w:val="2"/>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gridSpan w:val="2"/>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主要负责人</w:t>
            </w:r>
          </w:p>
        </w:tc>
        <w:tc>
          <w:tcPr>
            <w:tcW w:w="1487" w:type="dxa"/>
            <w:gridSpan w:val="5"/>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p>
        </w:tc>
        <w:tc>
          <w:tcPr>
            <w:tcW w:w="2141" w:type="dxa"/>
            <w:gridSpan w:val="4"/>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p>
        </w:tc>
        <w:tc>
          <w:tcPr>
            <w:tcW w:w="1827" w:type="dxa"/>
            <w:gridSpan w:val="3"/>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p>
        </w:tc>
        <w:tc>
          <w:tcPr>
            <w:tcW w:w="2275" w:type="dxa"/>
            <w:gridSpan w:val="2"/>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gridSpan w:val="2"/>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100强活动联系人</w:t>
            </w:r>
          </w:p>
        </w:tc>
        <w:tc>
          <w:tcPr>
            <w:tcW w:w="1487" w:type="dxa"/>
            <w:gridSpan w:val="5"/>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p>
        </w:tc>
        <w:tc>
          <w:tcPr>
            <w:tcW w:w="2141" w:type="dxa"/>
            <w:gridSpan w:val="4"/>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p>
        </w:tc>
        <w:tc>
          <w:tcPr>
            <w:tcW w:w="1827" w:type="dxa"/>
            <w:gridSpan w:val="3"/>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p>
        </w:tc>
        <w:tc>
          <w:tcPr>
            <w:tcW w:w="2275" w:type="dxa"/>
            <w:gridSpan w:val="2"/>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gridSpan w:val="2"/>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数据填报联系人</w:t>
            </w:r>
          </w:p>
        </w:tc>
        <w:tc>
          <w:tcPr>
            <w:tcW w:w="1487" w:type="dxa"/>
            <w:gridSpan w:val="5"/>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p>
        </w:tc>
        <w:tc>
          <w:tcPr>
            <w:tcW w:w="2141" w:type="dxa"/>
            <w:gridSpan w:val="4"/>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p>
        </w:tc>
        <w:tc>
          <w:tcPr>
            <w:tcW w:w="1827" w:type="dxa"/>
            <w:gridSpan w:val="3"/>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p>
        </w:tc>
        <w:tc>
          <w:tcPr>
            <w:tcW w:w="2275" w:type="dxa"/>
            <w:gridSpan w:val="2"/>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4" w:type="dxa"/>
            <w:gridSpan w:val="3"/>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生产的产品或提供的服务</w:t>
            </w:r>
          </w:p>
        </w:tc>
        <w:tc>
          <w:tcPr>
            <w:tcW w:w="7280" w:type="dxa"/>
            <w:gridSpan w:val="13"/>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textAlignment w:val="auto"/>
              <w:rPr>
                <w:rFonts w:hint="eastAsia" w:ascii="仿宋_GB2312" w:hAnsi="仿宋_GB2312" w:eastAsia="仿宋_GB2312" w:cs="仿宋_GB231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指标（万元）</w:t>
            </w:r>
          </w:p>
        </w:tc>
        <w:tc>
          <w:tcPr>
            <w:tcW w:w="1407" w:type="dxa"/>
            <w:gridSpan w:val="3"/>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营业收入</w:t>
            </w:r>
          </w:p>
        </w:tc>
        <w:tc>
          <w:tcPr>
            <w:tcW w:w="1407" w:type="dxa"/>
            <w:gridSpan w:val="4"/>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海外收入</w:t>
            </w:r>
          </w:p>
        </w:tc>
        <w:tc>
          <w:tcPr>
            <w:tcW w:w="1122" w:type="dxa"/>
            <w:gridSpan w:val="2"/>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净利润</w:t>
            </w:r>
          </w:p>
        </w:tc>
        <w:tc>
          <w:tcPr>
            <w:tcW w:w="1636"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归属母公司</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所有者净利润</w:t>
            </w:r>
          </w:p>
        </w:tc>
        <w:tc>
          <w:tcPr>
            <w:tcW w:w="1463" w:type="dxa"/>
            <w:gridSpan w:val="2"/>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资产总额</w:t>
            </w:r>
          </w:p>
        </w:tc>
        <w:tc>
          <w:tcPr>
            <w:tcW w:w="1412"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海外资产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2018年</w:t>
            </w:r>
          </w:p>
        </w:tc>
        <w:tc>
          <w:tcPr>
            <w:tcW w:w="1407" w:type="dxa"/>
            <w:gridSpan w:val="3"/>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p>
        </w:tc>
        <w:tc>
          <w:tcPr>
            <w:tcW w:w="1407" w:type="dxa"/>
            <w:gridSpan w:val="4"/>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p>
        </w:tc>
        <w:tc>
          <w:tcPr>
            <w:tcW w:w="1122" w:type="dxa"/>
            <w:gridSpan w:val="2"/>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p>
        </w:tc>
        <w:tc>
          <w:tcPr>
            <w:tcW w:w="1636" w:type="dxa"/>
            <w:gridSpan w:val="3"/>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p>
        </w:tc>
        <w:tc>
          <w:tcPr>
            <w:tcW w:w="1463" w:type="dxa"/>
            <w:gridSpan w:val="2"/>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p>
        </w:tc>
        <w:tc>
          <w:tcPr>
            <w:tcW w:w="1412"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2019年</w:t>
            </w:r>
          </w:p>
        </w:tc>
        <w:tc>
          <w:tcPr>
            <w:tcW w:w="1407" w:type="dxa"/>
            <w:gridSpan w:val="3"/>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p>
        </w:tc>
        <w:tc>
          <w:tcPr>
            <w:tcW w:w="1407" w:type="dxa"/>
            <w:gridSpan w:val="4"/>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p>
        </w:tc>
        <w:tc>
          <w:tcPr>
            <w:tcW w:w="1122" w:type="dxa"/>
            <w:gridSpan w:val="2"/>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p>
        </w:tc>
        <w:tc>
          <w:tcPr>
            <w:tcW w:w="1636" w:type="dxa"/>
            <w:gridSpan w:val="3"/>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p>
        </w:tc>
        <w:tc>
          <w:tcPr>
            <w:tcW w:w="1463" w:type="dxa"/>
            <w:gridSpan w:val="2"/>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p>
        </w:tc>
        <w:tc>
          <w:tcPr>
            <w:tcW w:w="1412"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1407"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指标（万元）</w:t>
            </w:r>
          </w:p>
        </w:tc>
        <w:tc>
          <w:tcPr>
            <w:tcW w:w="1407" w:type="dxa"/>
            <w:gridSpan w:val="3"/>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所有者权益</w:t>
            </w:r>
          </w:p>
        </w:tc>
        <w:tc>
          <w:tcPr>
            <w:tcW w:w="1407" w:type="dxa"/>
            <w:gridSpan w:val="4"/>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归属母公司</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所有者权益</w:t>
            </w:r>
          </w:p>
        </w:tc>
        <w:tc>
          <w:tcPr>
            <w:tcW w:w="1122" w:type="dxa"/>
            <w:gridSpan w:val="2"/>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纳税总额</w:t>
            </w:r>
          </w:p>
        </w:tc>
        <w:tc>
          <w:tcPr>
            <w:tcW w:w="1636" w:type="dxa"/>
            <w:gridSpan w:val="3"/>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研发费用</w:t>
            </w:r>
          </w:p>
        </w:tc>
        <w:tc>
          <w:tcPr>
            <w:tcW w:w="1463"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员工总数(人)</w:t>
            </w:r>
          </w:p>
        </w:tc>
        <w:tc>
          <w:tcPr>
            <w:tcW w:w="1412"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海外员工(人)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2018年</w:t>
            </w:r>
          </w:p>
        </w:tc>
        <w:tc>
          <w:tcPr>
            <w:tcW w:w="1407" w:type="dxa"/>
            <w:gridSpan w:val="3"/>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p>
        </w:tc>
        <w:tc>
          <w:tcPr>
            <w:tcW w:w="1407" w:type="dxa"/>
            <w:gridSpan w:val="4"/>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p>
        </w:tc>
        <w:tc>
          <w:tcPr>
            <w:tcW w:w="1122" w:type="dxa"/>
            <w:gridSpan w:val="2"/>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p>
        </w:tc>
        <w:tc>
          <w:tcPr>
            <w:tcW w:w="1636" w:type="dxa"/>
            <w:gridSpan w:val="3"/>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p>
        </w:tc>
        <w:tc>
          <w:tcPr>
            <w:tcW w:w="1463" w:type="dxa"/>
            <w:gridSpan w:val="2"/>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p>
        </w:tc>
        <w:tc>
          <w:tcPr>
            <w:tcW w:w="1412"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2019年</w:t>
            </w:r>
          </w:p>
        </w:tc>
        <w:tc>
          <w:tcPr>
            <w:tcW w:w="1407" w:type="dxa"/>
            <w:gridSpan w:val="3"/>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p>
        </w:tc>
        <w:tc>
          <w:tcPr>
            <w:tcW w:w="1407" w:type="dxa"/>
            <w:gridSpan w:val="4"/>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p>
        </w:tc>
        <w:tc>
          <w:tcPr>
            <w:tcW w:w="1122" w:type="dxa"/>
            <w:gridSpan w:val="2"/>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p>
        </w:tc>
        <w:tc>
          <w:tcPr>
            <w:tcW w:w="1636" w:type="dxa"/>
            <w:gridSpan w:val="3"/>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p>
        </w:tc>
        <w:tc>
          <w:tcPr>
            <w:tcW w:w="1463" w:type="dxa"/>
            <w:gridSpan w:val="2"/>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p>
        </w:tc>
        <w:tc>
          <w:tcPr>
            <w:tcW w:w="1412"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1" w:hRule="atLeast"/>
        </w:trPr>
        <w:tc>
          <w:tcPr>
            <w:tcW w:w="1407"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企业信息</w:t>
            </w:r>
          </w:p>
        </w:tc>
        <w:tc>
          <w:tcPr>
            <w:tcW w:w="8447" w:type="dxa"/>
            <w:gridSpan w:val="15"/>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both"/>
              <w:textAlignment w:val="auto"/>
              <w:rPr>
                <w:rFonts w:hint="default"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（1）根据第一主营业务，本企业属于：A、制造业；B、服务业；C、采掘业；D、建筑业；E、其它。请选择其中一项上打“√”。（2）在2019年是否并购或重组了其他企业？如果是，共（   ）家。（3）本企业成立的时间（    ），截止2019年底，拥有全资和控股子公司（   ）家，参股公司（    ）家，分公司（   ）家。（4）截止2019年底，本企业拥有专利（    ）项，其中发明专利（    ）项。（5）本企业参与形成的国际、国家或行业标准数（    ）项，其中国家或行业标准（    ）项、国际标准（    ）项；（6）本企业2019年研究开发人员数（    ）人，新产品销售收入（    ）万元；（7）截止2019年底本企业是否有国家级实验室（    ），是否有博士后科研工作站（    ）、工程技术研究中心（若有请注明级别）（    ）、企业技术中心（若有请注明级别）（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gridSpan w:val="6"/>
          </w:tcPr>
          <w:p>
            <w:pPr>
              <w:ind w:firstLine="420" w:firstLineChars="200"/>
              <w:rPr>
                <w:rFonts w:hint="eastAsia" w:ascii="仿宋_GB2312" w:hAnsi="仿宋_GB2312" w:eastAsia="仿宋_GB2312" w:cs="仿宋_GB2312"/>
                <w:vertAlign w:val="baseline"/>
                <w:lang w:val="en-US" w:eastAsia="zh-CN"/>
              </w:rPr>
            </w:pPr>
          </w:p>
          <w:p>
            <w:pPr>
              <w:ind w:firstLine="420" w:firstLineChars="200"/>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申报指标数据属实（签章）。由地方企业联合会（企业家协会）确认盖章</w:t>
            </w:r>
          </w:p>
          <w:p>
            <w:pPr>
              <w:ind w:firstLine="420" w:firstLineChars="200"/>
              <w:rPr>
                <w:rFonts w:hint="eastAsia" w:ascii="仿宋_GB2312" w:hAnsi="仿宋_GB2312" w:eastAsia="仿宋_GB2312" w:cs="仿宋_GB2312"/>
                <w:vertAlign w:val="baseline"/>
                <w:lang w:val="en-US" w:eastAsia="zh-CN"/>
              </w:rPr>
            </w:pPr>
          </w:p>
          <w:p>
            <w:pPr>
              <w:ind w:firstLine="420" w:firstLineChars="200"/>
              <w:rPr>
                <w:rFonts w:hint="eastAsia" w:ascii="仿宋_GB2312" w:hAnsi="仿宋_GB2312" w:eastAsia="仿宋_GB2312" w:cs="仿宋_GB2312"/>
                <w:vertAlign w:val="baseline"/>
                <w:lang w:val="en-US" w:eastAsia="zh-CN"/>
              </w:rPr>
            </w:pPr>
          </w:p>
          <w:p>
            <w:pPr>
              <w:ind w:firstLine="1050" w:firstLineChars="500"/>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 xml:space="preserve">   2020年  月   日</w:t>
            </w:r>
          </w:p>
        </w:tc>
        <w:tc>
          <w:tcPr>
            <w:tcW w:w="3286" w:type="dxa"/>
            <w:gridSpan w:val="6"/>
          </w:tcPr>
          <w:p>
            <w:pPr>
              <w:rPr>
                <w:rFonts w:hint="eastAsia" w:ascii="仿宋_GB2312" w:hAnsi="仿宋_GB2312" w:eastAsia="仿宋_GB2312" w:cs="仿宋_GB2312"/>
                <w:vertAlign w:val="baseline"/>
                <w:lang w:val="en-US" w:eastAsia="zh-CN"/>
              </w:rPr>
            </w:pPr>
          </w:p>
          <w:p>
            <w:pP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法人代表（签字）：</w:t>
            </w:r>
          </w:p>
          <w:p>
            <w:pPr>
              <w:rPr>
                <w:rFonts w:hint="eastAsia" w:ascii="仿宋_GB2312" w:hAnsi="仿宋_GB2312" w:eastAsia="仿宋_GB2312" w:cs="仿宋_GB2312"/>
                <w:vertAlign w:val="baseline"/>
                <w:lang w:val="en-US" w:eastAsia="zh-CN"/>
              </w:rPr>
            </w:pPr>
          </w:p>
          <w:p>
            <w:pP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申报企业（盖章）：</w:t>
            </w:r>
          </w:p>
          <w:p>
            <w:pPr>
              <w:rPr>
                <w:rFonts w:hint="eastAsia" w:ascii="仿宋_GB2312" w:hAnsi="仿宋_GB2312" w:eastAsia="仿宋_GB2312" w:cs="仿宋_GB2312"/>
                <w:vertAlign w:val="baseline"/>
                <w:lang w:val="en-US" w:eastAsia="zh-CN"/>
              </w:rPr>
            </w:pPr>
          </w:p>
          <w:p>
            <w:pPr>
              <w:rPr>
                <w:rFonts w:hint="eastAsia" w:ascii="仿宋_GB2312" w:hAnsi="仿宋_GB2312" w:eastAsia="仿宋_GB2312" w:cs="仿宋_GB2312"/>
                <w:vertAlign w:val="baseline"/>
                <w:lang w:val="en-US" w:eastAsia="zh-CN"/>
              </w:rPr>
            </w:pPr>
          </w:p>
          <w:p>
            <w:pPr>
              <w:ind w:firstLine="1260" w:firstLineChars="600"/>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2020年   月  日</w:t>
            </w:r>
          </w:p>
        </w:tc>
        <w:tc>
          <w:tcPr>
            <w:tcW w:w="3284" w:type="dxa"/>
            <w:gridSpan w:val="4"/>
          </w:tcPr>
          <w:p>
            <w:pPr>
              <w:rPr>
                <w:rFonts w:hint="eastAsia" w:ascii="仿宋_GB2312" w:hAnsi="仿宋_GB2312" w:eastAsia="仿宋_GB2312" w:cs="仿宋_GB2312"/>
                <w:vertAlign w:val="baseline"/>
                <w:lang w:val="en-US" w:eastAsia="zh-CN"/>
              </w:rPr>
            </w:pPr>
          </w:p>
          <w:p>
            <w:pPr>
              <w:ind w:firstLine="420" w:firstLineChars="200"/>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申报指标数据属实。</w:t>
            </w:r>
          </w:p>
          <w:p>
            <w:pP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主管财务负责人（签字）：</w:t>
            </w:r>
          </w:p>
          <w:p>
            <w:pPr>
              <w:rPr>
                <w:rFonts w:hint="eastAsia" w:ascii="仿宋_GB2312" w:hAnsi="仿宋_GB2312" w:eastAsia="仿宋_GB2312" w:cs="仿宋_GB2312"/>
                <w:vertAlign w:val="baseline"/>
                <w:lang w:val="en-US" w:eastAsia="zh-CN"/>
              </w:rPr>
            </w:pPr>
          </w:p>
          <w:p>
            <w:pPr>
              <w:rPr>
                <w:rFonts w:hint="eastAsia" w:ascii="仿宋_GB2312" w:hAnsi="仿宋_GB2312" w:eastAsia="仿宋_GB2312" w:cs="仿宋_GB2312"/>
                <w:vertAlign w:val="baseline"/>
                <w:lang w:val="en-US" w:eastAsia="zh-CN"/>
              </w:rPr>
            </w:pPr>
          </w:p>
          <w:p>
            <w:pPr>
              <w:rPr>
                <w:rFonts w:hint="eastAsia" w:ascii="仿宋_GB2312" w:hAnsi="仿宋_GB2312" w:eastAsia="仿宋_GB2312" w:cs="仿宋_GB2312"/>
                <w:vertAlign w:val="baseline"/>
                <w:lang w:val="en-US" w:eastAsia="zh-CN"/>
              </w:rPr>
            </w:pPr>
          </w:p>
          <w:p>
            <w:pPr>
              <w:ind w:firstLine="1260" w:firstLineChars="600"/>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2020年  月   日</w:t>
            </w:r>
          </w:p>
        </w:tc>
      </w:tr>
    </w:tbl>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注：1、请认真参照附件二的填表说明填写本表或打“√”。本表可复印，或登录www.lyqilien.com下载。</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2、本表填好后请先传真至：0379-63333699；原件须邮寄至洛阳市企业联合会存档备案。</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3、提交会计师事务所或审计师事务所已审计的2019年企业年度审计报告复印件。</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br w:type="page"/>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附件2：</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b/>
          <w:bCs/>
          <w:sz w:val="36"/>
          <w:szCs w:val="44"/>
          <w:lang w:val="en-US" w:eastAsia="zh-CN"/>
        </w:rPr>
      </w:pPr>
      <w:r>
        <w:rPr>
          <w:rFonts w:hint="eastAsia" w:ascii="仿宋_GB2312" w:hAnsi="仿宋_GB2312" w:eastAsia="仿宋_GB2312" w:cs="仿宋_GB2312"/>
          <w:b/>
          <w:bCs/>
          <w:sz w:val="36"/>
          <w:szCs w:val="44"/>
          <w:lang w:val="en-US" w:eastAsia="zh-CN"/>
        </w:rPr>
        <w:t>2020洛阳企业100强申报</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b/>
          <w:bCs/>
          <w:sz w:val="36"/>
          <w:szCs w:val="44"/>
          <w:lang w:val="en-US" w:eastAsia="zh-CN"/>
        </w:rPr>
      </w:pPr>
      <w:r>
        <w:rPr>
          <w:rFonts w:hint="eastAsia" w:ascii="仿宋_GB2312" w:hAnsi="仿宋_GB2312" w:eastAsia="仿宋_GB2312" w:cs="仿宋_GB2312"/>
          <w:b/>
          <w:bCs/>
          <w:sz w:val="36"/>
          <w:szCs w:val="44"/>
          <w:lang w:val="en-US" w:eastAsia="zh-CN"/>
        </w:rPr>
        <w:t>填报说明</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438" w:firstLineChars="209"/>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2020年洛阳企业100强申报表主要栏目 填报说明如下：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38" w:firstLineChars="209"/>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一、企业性质栏：请从“国有”、“民营”、“外资”三种性质中选一项打√。国有是指国有及国有控股企业，民营是指非国有企业，包括集体和私营企业等，外资是指外商投资及外资控股企业。</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38" w:firstLineChars="209"/>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二、生产的产品或提供的服务栏：指企业生产的主要产品或提供的主要服务，按在营业收入的占比由大到小排列，最多不超过3项（必须填写）。</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38" w:firstLineChars="209"/>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三、指标栏：所有指标均按企业合并财务报表和年报的数据填报，金额单位：万元人民币。合并财务报表的合并范围应当以控制为基础予以确定。</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38" w:firstLineChars="209"/>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营业收入：包括企业的所有收入，不含增值税，即主营业务和非主营业务、境内和境外的收入。商业银行的营业收入为利息收入与非利息营业收入之和（不扣减对应的支出）。保险公司的营业收入是保险费和年金收入扣除储蓄的资本收益或损失。</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38" w:firstLineChars="209"/>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净利润：利润总额扣除所得税。</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38" w:firstLineChars="209"/>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归属母公司所有者净利润：净利润扣除少数股东损益后的净值。</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38" w:firstLineChars="209"/>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资产总额：年末的资产总额。</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38" w:firstLineChars="209"/>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所有者权益：年末的所有者权益总额。</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38" w:firstLineChars="209"/>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纳税总额：在中国大陆境内实际缴纳的税收总额，包括增值税、消费税、营业税、企业所得税以及其他各种税收，不包括本企业（集团）代扣代缴其他企业或个人的各种税收，也不包括教育费附加、文化事业建设费等各项非税收费用。</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38" w:firstLineChars="209"/>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研发费用：指企业研究感叹反新产品、新技术、新工艺所发生的各项费用，包括新产品设计费、工艺规程制制定、设备调整费、原材料和半成品的实验费、技术图书资料费、研究机构人员的工资、研究设备的折旧、新产品的试制、技术研究有关的其他经费以及委托其他单位进行科研试制的费用。</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38" w:firstLineChars="209"/>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员工总数：年度平均从业人数（含所有被合并报表企业的人数）。</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38" w:firstLineChars="209"/>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海外收入、海外资产、海外员工是指企业在中国大陆以外的营业收入、资产、员工。海外收入以平均汇率折算，海外资产以年底汇率折算。如需要平均汇率的企业，具体情况请咨询洛阳企联办公室。</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38" w:firstLineChars="209"/>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四、企业信息栏：请按照要求填写或打√。</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38" w:firstLineChars="209"/>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五、所有填报栏目一定要完整，资料要仔细核对，保证名称及数据的准确性，并请签字、盖章。</w:t>
      </w:r>
    </w:p>
    <w:p>
      <w:pPr>
        <w:jc w:val="center"/>
        <w:rPr>
          <w:rFonts w:hint="eastAsia" w:asciiTheme="majorEastAsia" w:hAnsiTheme="majorEastAsia" w:eastAsiaTheme="majorEastAsia" w:cstheme="majorEastAsia"/>
          <w:sz w:val="44"/>
          <w:szCs w:val="44"/>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仿宋" w:hAnsi="仿宋" w:eastAsia="仿宋" w:cs="仿宋"/>
          <w:sz w:val="32"/>
          <w:szCs w:val="32"/>
          <w:lang w:val="en-US" w:eastAsia="zh-CN"/>
        </w:rPr>
      </w:pPr>
    </w:p>
    <w:p>
      <w:pPr>
        <w:jc w:val="both"/>
        <w:rPr>
          <w:rFonts w:hint="eastAsia" w:asciiTheme="majorEastAsia" w:hAnsiTheme="majorEastAsia" w:eastAsiaTheme="majorEastAsia" w:cstheme="majorEastAsia"/>
          <w:sz w:val="44"/>
          <w:szCs w:val="44"/>
          <w:lang w:val="en-US" w:eastAsia="zh-CN"/>
        </w:rPr>
      </w:pPr>
    </w:p>
    <w:p>
      <w:pPr>
        <w:spacing w:line="480" w:lineRule="exact"/>
        <w:rPr>
          <w:rFonts w:ascii="仿宋_GB2312" w:eastAsia="仿宋_GB2312" w:hAnsiTheme="minorEastAsia" w:cstheme="minorEastAsia"/>
          <w:sz w:val="32"/>
          <w:szCs w:val="32"/>
          <w:shd w:val="clear" w:color="auto" w:fill="FFFFFF"/>
        </w:rPr>
      </w:pPr>
    </w:p>
    <w:p>
      <w:pPr>
        <w:spacing w:line="480" w:lineRule="exact"/>
        <w:ind w:firstLine="640" w:firstLineChars="200"/>
        <w:rPr>
          <w:rFonts w:ascii="仿宋_GB2312" w:eastAsia="仿宋_GB2312" w:hAnsiTheme="minorEastAsia" w:cstheme="minorEastAsia"/>
          <w:sz w:val="32"/>
          <w:szCs w:val="32"/>
          <w:shd w:val="clear" w:color="auto" w:fill="FFFFFF"/>
        </w:rPr>
      </w:pPr>
    </w:p>
    <w:p>
      <w:pPr>
        <w:spacing w:line="480" w:lineRule="exact"/>
        <w:ind w:firstLine="640" w:firstLineChars="200"/>
        <w:rPr>
          <w:rFonts w:ascii="仿宋_GB2312" w:eastAsia="仿宋_GB2312" w:hAnsiTheme="minorEastAsia" w:cstheme="minorEastAsia"/>
          <w:sz w:val="32"/>
          <w:szCs w:val="32"/>
          <w:shd w:val="clear" w:color="auto" w:fill="FFFFFF"/>
        </w:rPr>
      </w:pPr>
    </w:p>
    <w:p>
      <w:pPr>
        <w:spacing w:line="480" w:lineRule="exact"/>
        <w:rPr>
          <w:rFonts w:hint="eastAsia" w:ascii="仿宋_GB2312" w:eastAsia="仿宋_GB2312" w:hAnsiTheme="minorEastAsia" w:cstheme="minorEastAsia"/>
          <w:sz w:val="32"/>
          <w:szCs w:val="32"/>
          <w:shd w:val="clear" w:color="auto" w:fill="FFFFFF"/>
          <w:lang w:eastAsia="zh-CN"/>
        </w:rPr>
      </w:pPr>
    </w:p>
    <w:p>
      <w:pPr>
        <w:spacing w:line="480" w:lineRule="exact"/>
        <w:ind w:right="480" w:firstLine="480" w:firstLineChars="150"/>
        <w:jc w:val="right"/>
        <w:rPr>
          <w:rFonts w:hint="eastAsia" w:ascii="仿宋_GB2312" w:eastAsia="仿宋_GB2312" w:hAnsiTheme="minorEastAsia" w:cstheme="minorEastAsia"/>
          <w:sz w:val="32"/>
          <w:szCs w:val="32"/>
          <w:shd w:val="clear" w:color="auto" w:fill="FFFFFF"/>
        </w:rPr>
      </w:pPr>
    </w:p>
    <w:p>
      <w:pPr>
        <w:spacing w:line="480" w:lineRule="exact"/>
        <w:ind w:right="480" w:firstLine="480" w:firstLineChars="150"/>
        <w:jc w:val="right"/>
        <w:rPr>
          <w:rFonts w:hint="eastAsia" w:ascii="仿宋_GB2312" w:eastAsia="仿宋_GB2312" w:hAnsiTheme="minorEastAsia" w:cstheme="minorEastAsia"/>
          <w:sz w:val="32"/>
          <w:szCs w:val="32"/>
          <w:shd w:val="clear" w:color="auto" w:fill="FFFFFF"/>
        </w:rPr>
      </w:pPr>
    </w:p>
    <w:p>
      <w:pPr>
        <w:numPr>
          <w:ilvl w:val="0"/>
          <w:numId w:val="0"/>
        </w:numPr>
        <w:jc w:val="left"/>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1" w:fontKey="{091BF739-14DE-44B0-AC49-C6152C73F20B}"/>
  </w:font>
  <w:font w:name="仿宋">
    <w:panose1 w:val="02010609060101010101"/>
    <w:charset w:val="86"/>
    <w:family w:val="auto"/>
    <w:pitch w:val="default"/>
    <w:sig w:usb0="800002BF" w:usb1="38CF7CFA" w:usb2="00000016" w:usb3="00000000" w:csb0="00040001" w:csb1="00000000"/>
    <w:embedRegular r:id="rId2" w:fontKey="{25F694ED-D420-4896-A53F-3FC49244B141}"/>
  </w:font>
  <w:font w:name="方正小标宋_GBK">
    <w:panose1 w:val="02000000000000000000"/>
    <w:charset w:val="86"/>
    <w:family w:val="auto"/>
    <w:pitch w:val="default"/>
    <w:sig w:usb0="A00002BF" w:usb1="38CF7CFA" w:usb2="00082016" w:usb3="00000000" w:csb0="00040001" w:csb1="00000000"/>
    <w:embedRegular r:id="rId3" w:fontKey="{259069F8-3CF1-48C3-A2F8-235F7FF65670}"/>
  </w:font>
  <w:font w:name="仿宋_GB2312">
    <w:altName w:val="仿宋"/>
    <w:panose1 w:val="02010609030101010101"/>
    <w:charset w:val="86"/>
    <w:family w:val="modern"/>
    <w:pitch w:val="default"/>
    <w:sig w:usb0="00000000" w:usb1="00000000" w:usb2="00000010" w:usb3="00000000" w:csb0="00040000" w:csb1="00000000"/>
    <w:embedRegular r:id="rId4" w:fontKey="{1CB5D916-D67B-49A7-AD76-8B16CDEC0C99}"/>
  </w:font>
  <w:font w:name="方正黑体简体">
    <w:altName w:val="微软雅黑"/>
    <w:panose1 w:val="03000509000000000000"/>
    <w:charset w:val="86"/>
    <w:family w:val="auto"/>
    <w:pitch w:val="default"/>
    <w:sig w:usb0="00000000" w:usb1="00000000" w:usb2="00000000" w:usb3="00000000" w:csb0="00040000" w:csb1="00000000"/>
    <w:embedRegular r:id="rId5" w:fontKey="{DF0CE9F1-57D5-4333-BB4F-1DFF1E336064}"/>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556EE6"/>
    <w:rsid w:val="017F57FA"/>
    <w:rsid w:val="03BB57A3"/>
    <w:rsid w:val="148229FC"/>
    <w:rsid w:val="35CC3A9B"/>
    <w:rsid w:val="38926DE3"/>
    <w:rsid w:val="389D3656"/>
    <w:rsid w:val="414E3FC5"/>
    <w:rsid w:val="4857724D"/>
    <w:rsid w:val="4A204C9C"/>
    <w:rsid w:val="4B010A55"/>
    <w:rsid w:val="4F0A4116"/>
    <w:rsid w:val="4F9F6B2F"/>
    <w:rsid w:val="5A556EE6"/>
    <w:rsid w:val="643440D4"/>
    <w:rsid w:val="6E247C5E"/>
    <w:rsid w:val="6FF423AA"/>
    <w:rsid w:val="798552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2019-08-08T01:17:00Z</dcterms:created>
  <dc:creator>Tops peony</dc:creator>
  <cp:lastModifiedBy>Tops peony</cp:lastModifiedBy>
  <cp:lastPrinted>2020-07-01T01:50:05Z</cp:lastPrinted>
  <dcterms:modified xsi:type="dcterms:W3CDTF">2020-07-01T02:12:09Z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