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附件1：</w:t>
      </w:r>
      <w:r>
        <w:rPr>
          <w:rFonts w:ascii="仿宋" w:hAnsi="仿宋" w:eastAsia="仿宋"/>
          <w:szCs w:val="30"/>
        </w:rPr>
        <w:t xml:space="preserve"> </w:t>
      </w:r>
    </w:p>
    <w:p>
      <w:pPr>
        <w:spacing w:line="560" w:lineRule="exact"/>
        <w:jc w:val="center"/>
        <w:rPr>
          <w:rFonts w:ascii="宋体" w:hAnsi="宋体" w:eastAsia="宋体"/>
          <w:b/>
          <w:sz w:val="24"/>
          <w:szCs w:val="20"/>
        </w:rPr>
      </w:pPr>
      <w:r>
        <w:rPr>
          <w:rFonts w:hint="eastAsia" w:ascii="宋体" w:hAnsi="宋体" w:eastAsia="宋体"/>
          <w:b/>
          <w:sz w:val="36"/>
          <w:szCs w:val="36"/>
        </w:rPr>
        <w:t>2019河南企业100强暨中国企业500强申报表</w:t>
      </w:r>
      <w:r>
        <w:rPr>
          <w:rFonts w:ascii="宋体" w:hAnsi="宋体" w:eastAsia="宋体"/>
          <w:b/>
          <w:sz w:val="24"/>
          <w:szCs w:val="20"/>
        </w:rPr>
        <w:t xml:space="preserve"> </w:t>
      </w:r>
    </w:p>
    <w:tbl>
      <w:tblPr>
        <w:tblStyle w:val="4"/>
        <w:tblW w:w="106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84"/>
        <w:gridCol w:w="479"/>
        <w:gridCol w:w="60"/>
        <w:gridCol w:w="687"/>
        <w:gridCol w:w="1"/>
        <w:gridCol w:w="212"/>
        <w:gridCol w:w="396"/>
        <w:gridCol w:w="701"/>
        <w:gridCol w:w="2"/>
        <w:gridCol w:w="357"/>
        <w:gridCol w:w="79"/>
        <w:gridCol w:w="704"/>
        <w:gridCol w:w="168"/>
        <w:gridCol w:w="3"/>
        <w:gridCol w:w="25"/>
        <w:gridCol w:w="650"/>
        <w:gridCol w:w="628"/>
        <w:gridCol w:w="510"/>
        <w:gridCol w:w="96"/>
        <w:gridCol w:w="471"/>
        <w:gridCol w:w="237"/>
        <w:gridCol w:w="5"/>
        <w:gridCol w:w="642"/>
        <w:gridCol w:w="266"/>
        <w:gridCol w:w="268"/>
        <w:gridCol w:w="129"/>
        <w:gridCol w:w="6"/>
        <w:gridCol w:w="164"/>
        <w:gridCol w:w="1144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57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 业 名 称</w:t>
            </w:r>
          </w:p>
        </w:tc>
        <w:tc>
          <w:tcPr>
            <w:tcW w:w="1439" w:type="dxa"/>
            <w:gridSpan w:val="5"/>
            <w:vAlign w:val="center"/>
          </w:tcPr>
          <w:p>
            <w:pPr>
              <w:spacing w:line="240" w:lineRule="exact"/>
              <w:ind w:left="129" w:leftChars="43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  文</w:t>
            </w:r>
          </w:p>
        </w:tc>
        <w:tc>
          <w:tcPr>
            <w:tcW w:w="4319" w:type="dxa"/>
            <w:gridSpan w:val="1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企业性质</w:t>
            </w:r>
          </w:p>
        </w:tc>
        <w:tc>
          <w:tcPr>
            <w:tcW w:w="198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国有（     ）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民营（     ）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外资（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57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spacing w:line="240" w:lineRule="exact"/>
              <w:ind w:left="129" w:leftChars="43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  文</w:t>
            </w:r>
          </w:p>
        </w:tc>
        <w:tc>
          <w:tcPr>
            <w:tcW w:w="4319" w:type="dxa"/>
            <w:gridSpan w:val="1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英文简称</w:t>
            </w:r>
          </w:p>
        </w:tc>
        <w:tc>
          <w:tcPr>
            <w:tcW w:w="1983" w:type="dxa"/>
            <w:gridSpan w:val="7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 讯 地 址</w:t>
            </w:r>
          </w:p>
        </w:tc>
        <w:tc>
          <w:tcPr>
            <w:tcW w:w="5758" w:type="dxa"/>
            <w:gridSpan w:val="18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983" w:type="dxa"/>
            <w:gridSpan w:val="7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 业 网 址</w:t>
            </w:r>
          </w:p>
        </w:tc>
        <w:tc>
          <w:tcPr>
            <w:tcW w:w="2895" w:type="dxa"/>
            <w:gridSpan w:val="9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  <w:gridSpan w:val="5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传  真</w:t>
            </w:r>
          </w:p>
        </w:tc>
        <w:tc>
          <w:tcPr>
            <w:tcW w:w="1884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1983" w:type="dxa"/>
            <w:gridSpan w:val="7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10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6" w:type="dxa"/>
            <w:gridSpan w:val="7"/>
            <w:vAlign w:val="center"/>
          </w:tcPr>
          <w:p>
            <w:pPr>
              <w:spacing w:line="240" w:lineRule="exact"/>
              <w:ind w:firstLine="360" w:firstLineChars="15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86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务（部门）</w:t>
            </w:r>
          </w:p>
        </w:tc>
        <w:tc>
          <w:tcPr>
            <w:tcW w:w="1889" w:type="dxa"/>
            <w:gridSpan w:val="6"/>
            <w:vAlign w:val="center"/>
          </w:tcPr>
          <w:p>
            <w:pPr>
              <w:spacing w:line="240" w:lineRule="exact"/>
              <w:ind w:left="-300" w:leftChars="-100" w:right="-300" w:rightChars="-100" w:firstLine="240" w:firstLineChars="100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电话(加区号)</w:t>
            </w:r>
          </w:p>
        </w:tc>
        <w:tc>
          <w:tcPr>
            <w:tcW w:w="144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110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  人  代  表</w:t>
            </w:r>
          </w:p>
        </w:tc>
        <w:tc>
          <w:tcPr>
            <w:tcW w:w="2356" w:type="dxa"/>
            <w:gridSpan w:val="7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3" w:type="dxa"/>
            <w:gridSpan w:val="9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gridSpan w:val="6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5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110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 要 负 责 人</w:t>
            </w:r>
          </w:p>
        </w:tc>
        <w:tc>
          <w:tcPr>
            <w:tcW w:w="2356" w:type="dxa"/>
            <w:gridSpan w:val="7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3" w:type="dxa"/>
            <w:gridSpan w:val="9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gridSpan w:val="6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5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110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100强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活动联系人</w:t>
            </w:r>
          </w:p>
        </w:tc>
        <w:tc>
          <w:tcPr>
            <w:tcW w:w="2356" w:type="dxa"/>
            <w:gridSpan w:val="7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3" w:type="dxa"/>
            <w:gridSpan w:val="9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gridSpan w:val="6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5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110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数据填报联系人</w:t>
            </w:r>
          </w:p>
        </w:tc>
        <w:tc>
          <w:tcPr>
            <w:tcW w:w="2356" w:type="dxa"/>
            <w:gridSpan w:val="7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3" w:type="dxa"/>
            <w:gridSpan w:val="9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gridSpan w:val="6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5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10" w:type="dxa"/>
            <w:gridSpan w:val="7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生产的产品或提供的服务</w:t>
            </w:r>
          </w:p>
        </w:tc>
        <w:tc>
          <w:tcPr>
            <w:tcW w:w="7657" w:type="dxa"/>
            <w:gridSpan w:val="2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0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3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3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海外收入</w:t>
            </w:r>
          </w:p>
        </w:tc>
        <w:tc>
          <w:tcPr>
            <w:tcW w:w="131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30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净利润</w:t>
            </w:r>
          </w:p>
        </w:tc>
        <w:tc>
          <w:tcPr>
            <w:tcW w:w="131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归属母公司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所有者净利润</w:t>
            </w:r>
          </w:p>
        </w:tc>
        <w:tc>
          <w:tcPr>
            <w:tcW w:w="1310" w:type="dxa"/>
            <w:gridSpan w:val="5"/>
            <w:tcBorders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海外资产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2017年</w:t>
            </w:r>
          </w:p>
        </w:tc>
        <w:tc>
          <w:tcPr>
            <w:tcW w:w="1311" w:type="dxa"/>
            <w:gridSpan w:val="5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  <w:gridSpan w:val="5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gridSpan w:val="5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  <w:gridSpan w:val="5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2018年</w:t>
            </w:r>
          </w:p>
        </w:tc>
        <w:tc>
          <w:tcPr>
            <w:tcW w:w="1311" w:type="dxa"/>
            <w:gridSpan w:val="5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  <w:gridSpan w:val="5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gridSpan w:val="5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  <w:gridSpan w:val="5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52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所有者权益</w:t>
            </w:r>
          </w:p>
        </w:tc>
        <w:tc>
          <w:tcPr>
            <w:tcW w:w="15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归属母公司所有者权益</w:t>
            </w:r>
          </w:p>
        </w:tc>
        <w:tc>
          <w:tcPr>
            <w:tcW w:w="15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纳税总额</w:t>
            </w:r>
          </w:p>
        </w:tc>
        <w:tc>
          <w:tcPr>
            <w:tcW w:w="17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员工总数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（人）</w:t>
            </w:r>
          </w:p>
        </w:tc>
        <w:tc>
          <w:tcPr>
            <w:tcW w:w="144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海外员工（人）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2017年</w:t>
            </w:r>
          </w:p>
        </w:tc>
        <w:tc>
          <w:tcPr>
            <w:tcW w:w="152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2018年</w:t>
            </w:r>
          </w:p>
        </w:tc>
        <w:tc>
          <w:tcPr>
            <w:tcW w:w="152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52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战新业务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总收入</w:t>
            </w:r>
          </w:p>
        </w:tc>
        <w:tc>
          <w:tcPr>
            <w:tcW w:w="15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战新业务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5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战新业务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7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战新业务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员工人数（人）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2017年</w:t>
            </w:r>
          </w:p>
        </w:tc>
        <w:tc>
          <w:tcPr>
            <w:tcW w:w="1523" w:type="dxa"/>
            <w:gridSpan w:val="6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5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5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5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2018年</w:t>
            </w:r>
          </w:p>
        </w:tc>
        <w:tc>
          <w:tcPr>
            <w:tcW w:w="1523" w:type="dxa"/>
            <w:gridSpan w:val="6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5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5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5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667" w:type="dxa"/>
            <w:gridSpan w:val="31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截止2018年底信息化累计投入总额（            ）万元。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0667" w:type="dxa"/>
            <w:gridSpan w:val="31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集团公司下属企业中是否有属于战新产业的企业，如果有，有(　　　)家，请填报营业收入最多的3家战新企业信息。战新产业的行业分类代码见附件2填表说明四。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050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下属战新企业1</w:t>
            </w:r>
          </w:p>
        </w:tc>
        <w:tc>
          <w:tcPr>
            <w:tcW w:w="5750" w:type="dxa"/>
            <w:gridSpan w:val="18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8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战新行业代码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91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98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71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员工人数（人）</w:t>
            </w:r>
          </w:p>
        </w:tc>
        <w:tc>
          <w:tcPr>
            <w:tcW w:w="171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2017年</w:t>
            </w:r>
          </w:p>
        </w:tc>
        <w:tc>
          <w:tcPr>
            <w:tcW w:w="1919" w:type="dxa"/>
            <w:gridSpan w:val="7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6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2018年</w:t>
            </w:r>
          </w:p>
        </w:tc>
        <w:tc>
          <w:tcPr>
            <w:tcW w:w="1919" w:type="dxa"/>
            <w:gridSpan w:val="7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6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050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下属战新企业2</w:t>
            </w:r>
          </w:p>
        </w:tc>
        <w:tc>
          <w:tcPr>
            <w:tcW w:w="5750" w:type="dxa"/>
            <w:gridSpan w:val="18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8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战新行业代码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91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98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71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员工人数（人）</w:t>
            </w:r>
          </w:p>
        </w:tc>
        <w:tc>
          <w:tcPr>
            <w:tcW w:w="171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2017年</w:t>
            </w:r>
          </w:p>
        </w:tc>
        <w:tc>
          <w:tcPr>
            <w:tcW w:w="1919" w:type="dxa"/>
            <w:gridSpan w:val="7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6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2018年</w:t>
            </w:r>
          </w:p>
        </w:tc>
        <w:tc>
          <w:tcPr>
            <w:tcW w:w="1919" w:type="dxa"/>
            <w:gridSpan w:val="7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6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050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下属战新企业3</w:t>
            </w:r>
          </w:p>
        </w:tc>
        <w:tc>
          <w:tcPr>
            <w:tcW w:w="5750" w:type="dxa"/>
            <w:gridSpan w:val="18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8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战新行业代码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91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98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71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员工人数（人）</w:t>
            </w:r>
          </w:p>
        </w:tc>
        <w:tc>
          <w:tcPr>
            <w:tcW w:w="171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2017年</w:t>
            </w:r>
          </w:p>
        </w:tc>
        <w:tc>
          <w:tcPr>
            <w:tcW w:w="1919" w:type="dxa"/>
            <w:gridSpan w:val="7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6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2018年</w:t>
            </w:r>
          </w:p>
        </w:tc>
        <w:tc>
          <w:tcPr>
            <w:tcW w:w="1919" w:type="dxa"/>
            <w:gridSpan w:val="7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6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企业信息</w:t>
            </w:r>
          </w:p>
        </w:tc>
        <w:tc>
          <w:tcPr>
            <w:tcW w:w="9180" w:type="dxa"/>
            <w:gridSpan w:val="3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363" w:hanging="363"/>
              <w:textAlignment w:val="auto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依据第一主营业务，本企业属于：A.制造业；B.服务业；C.采掘业；D.建筑业：E.其它。请选择其中一项上打“√”。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363" w:hanging="363"/>
              <w:textAlignment w:val="auto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在2018年是否并购或重组了其他企业？如果是，共（      ）家。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363" w:hanging="363"/>
              <w:textAlignment w:val="auto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本企业截至2018年底，拥有全资和控股子公司（      ）家，参股公司（      ）家，分公司（     ）家。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363" w:hanging="363"/>
              <w:textAlignment w:val="auto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截至2018年底，本企业拥有专利（      ）项，其中发明专利（      ）项。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363" w:hanging="363"/>
              <w:textAlignment w:val="auto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本企业参与形成的国际、国家和行业标准共（    ）项，其中国家和行业标准（      ）项、国际标准（      ）项。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363" w:hanging="363"/>
              <w:textAlignment w:val="auto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本企业2018年研究开发人员数（   ）人、新产品销售收入（   ）万元。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363" w:hanging="363"/>
              <w:textAlignment w:val="auto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截止2018年底本企业是否有国家级实验室（    ）、是否有博士后科研工作站（    ）、工程技术研究中心（若有请注明级别）（    ）、企业技术中心（若有请注明级别）（    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3406" w:type="dxa"/>
            <w:gridSpan w:val="8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法人代表（签字）：</w:t>
            </w:r>
          </w:p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申报企业（盖章）：</w:t>
            </w:r>
          </w:p>
          <w:p>
            <w:pPr>
              <w:spacing w:line="240" w:lineRule="exact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left="315" w:leftChars="105" w:firstLine="840" w:firstLineChars="35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2019年   月   日</w:t>
            </w:r>
          </w:p>
        </w:tc>
        <w:tc>
          <w:tcPr>
            <w:tcW w:w="3923" w:type="dxa"/>
            <w:gridSpan w:val="12"/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申报指标数据属实。</w:t>
            </w:r>
          </w:p>
          <w:p>
            <w:pPr>
              <w:spacing w:line="24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主管财务负责人（签字）：</w:t>
            </w:r>
          </w:p>
          <w:p>
            <w:pPr>
              <w:spacing w:line="24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2019年  月  日</w:t>
            </w:r>
          </w:p>
        </w:tc>
        <w:tc>
          <w:tcPr>
            <w:tcW w:w="3338" w:type="dxa"/>
            <w:gridSpan w:val="11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提交经审计的2018年相关财务报表(复印件)或证明材料。</w:t>
            </w:r>
          </w:p>
          <w:p>
            <w:pPr>
              <w:spacing w:line="240" w:lineRule="exact"/>
              <w:ind w:firstLine="480" w:firstLineChars="200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480" w:firstLineChars="20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240" w:lineRule="exact"/>
              <w:ind w:firstLine="960" w:firstLineChars="40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2019年  月   日</w:t>
            </w:r>
          </w:p>
        </w:tc>
      </w:tr>
    </w:tbl>
    <w:p>
      <w:pPr>
        <w:spacing w:line="360" w:lineRule="exact"/>
        <w:ind w:left="-1284" w:leftChars="-428" w:firstLine="1256" w:firstLineChars="596"/>
        <w:rPr>
          <w:rFonts w:ascii="仿宋" w:hAnsi="仿宋" w:eastAsia="仿宋"/>
          <w:b/>
          <w:sz w:val="21"/>
        </w:rPr>
      </w:pPr>
      <w:r>
        <w:rPr>
          <w:rFonts w:hint="eastAsia" w:ascii="仿宋" w:hAnsi="仿宋" w:eastAsia="仿宋"/>
          <w:b/>
          <w:sz w:val="21"/>
        </w:rPr>
        <w:t>注：1、</w:t>
      </w:r>
      <w:r>
        <w:rPr>
          <w:rFonts w:ascii="仿宋" w:hAnsi="仿宋" w:eastAsia="仿宋"/>
          <w:b/>
          <w:sz w:val="21"/>
        </w:rPr>
        <w:t>请认真参照附件</w:t>
      </w:r>
      <w:r>
        <w:rPr>
          <w:rFonts w:hint="eastAsia" w:ascii="仿宋" w:hAnsi="仿宋" w:eastAsia="仿宋"/>
          <w:b/>
          <w:sz w:val="21"/>
        </w:rPr>
        <w:t>二</w:t>
      </w:r>
      <w:r>
        <w:rPr>
          <w:rFonts w:ascii="仿宋" w:hAnsi="仿宋" w:eastAsia="仿宋"/>
          <w:b/>
          <w:sz w:val="21"/>
        </w:rPr>
        <w:t>的填表说明填写</w:t>
      </w:r>
      <w:r>
        <w:rPr>
          <w:rFonts w:hint="eastAsia" w:ascii="仿宋" w:hAnsi="仿宋" w:eastAsia="仿宋"/>
          <w:b/>
          <w:sz w:val="21"/>
        </w:rPr>
        <w:t>本表或打√</w:t>
      </w:r>
      <w:r>
        <w:rPr>
          <w:rFonts w:ascii="仿宋" w:hAnsi="仿宋" w:eastAsia="仿宋"/>
          <w:b/>
          <w:sz w:val="21"/>
        </w:rPr>
        <w:t>。</w:t>
      </w:r>
      <w:r>
        <w:rPr>
          <w:rFonts w:hint="eastAsia" w:ascii="仿宋" w:hAnsi="仿宋" w:eastAsia="仿宋"/>
          <w:b/>
          <w:sz w:val="21"/>
        </w:rPr>
        <w:t>本表可复印，或登录</w:t>
      </w:r>
      <w:r>
        <w:fldChar w:fldCharType="begin"/>
      </w:r>
      <w:r>
        <w:instrText xml:space="preserve"> HYPERLINK "http://www.qy-qyj.com" </w:instrText>
      </w:r>
      <w:r>
        <w:fldChar w:fldCharType="separate"/>
      </w:r>
      <w:r>
        <w:rPr>
          <w:rStyle w:val="6"/>
          <w:rFonts w:hint="eastAsia" w:ascii="仿宋" w:hAnsi="仿宋" w:eastAsia="仿宋"/>
          <w:b/>
          <w:sz w:val="21"/>
        </w:rPr>
        <w:t>www.qy-qyj.com</w:t>
      </w:r>
      <w:r>
        <w:rPr>
          <w:rStyle w:val="6"/>
          <w:rFonts w:hint="eastAsia" w:ascii="仿宋" w:hAnsi="仿宋" w:eastAsia="仿宋"/>
          <w:b/>
          <w:sz w:val="21"/>
        </w:rPr>
        <w:fldChar w:fldCharType="end"/>
      </w:r>
      <w:r>
        <w:rPr>
          <w:rFonts w:hint="eastAsia" w:ascii="仿宋" w:hAnsi="仿宋" w:eastAsia="仿宋"/>
          <w:b/>
          <w:sz w:val="21"/>
        </w:rPr>
        <w:t>下载。</w:t>
      </w:r>
    </w:p>
    <w:p>
      <w:pPr>
        <w:spacing w:line="360" w:lineRule="exact"/>
        <w:ind w:left="-1284" w:leftChars="-428" w:firstLine="1670" w:firstLineChars="792"/>
        <w:rPr>
          <w:rFonts w:ascii="仿宋" w:hAnsi="仿宋" w:eastAsia="仿宋"/>
          <w:b/>
          <w:sz w:val="21"/>
        </w:rPr>
      </w:pPr>
      <w:r>
        <w:rPr>
          <w:rFonts w:hint="eastAsia" w:ascii="仿宋" w:hAnsi="仿宋" w:eastAsia="仿宋"/>
          <w:b/>
          <w:sz w:val="21"/>
        </w:rPr>
        <w:t>2、</w:t>
      </w:r>
      <w:r>
        <w:rPr>
          <w:rFonts w:ascii="仿宋" w:hAnsi="仿宋" w:eastAsia="仿宋"/>
          <w:b/>
          <w:sz w:val="21"/>
        </w:rPr>
        <w:t>本表填好后</w:t>
      </w:r>
      <w:r>
        <w:rPr>
          <w:rFonts w:hint="eastAsia" w:ascii="仿宋" w:hAnsi="仿宋" w:eastAsia="仿宋"/>
          <w:b/>
          <w:sz w:val="21"/>
        </w:rPr>
        <w:t>请</w:t>
      </w:r>
      <w:r>
        <w:rPr>
          <w:rFonts w:ascii="仿宋" w:hAnsi="仿宋" w:eastAsia="仿宋"/>
          <w:b/>
          <w:sz w:val="21"/>
        </w:rPr>
        <w:t>先传真</w:t>
      </w:r>
      <w:r>
        <w:rPr>
          <w:rFonts w:hint="eastAsia" w:ascii="仿宋" w:hAnsi="仿宋" w:eastAsia="仿宋"/>
          <w:b/>
          <w:sz w:val="21"/>
        </w:rPr>
        <w:t>至</w:t>
      </w:r>
      <w:r>
        <w:rPr>
          <w:rFonts w:ascii="仿宋" w:hAnsi="仿宋" w:eastAsia="仿宋"/>
          <w:b/>
          <w:sz w:val="21"/>
        </w:rPr>
        <w:t>：</w:t>
      </w:r>
      <w:r>
        <w:rPr>
          <w:rFonts w:hint="eastAsia" w:ascii="仿宋" w:hAnsi="仿宋" w:eastAsia="仿宋"/>
          <w:b/>
          <w:sz w:val="21"/>
        </w:rPr>
        <w:t>0371-65836093、</w:t>
      </w:r>
      <w:r>
        <w:rPr>
          <w:rFonts w:hint="eastAsia" w:ascii="仿宋" w:hAnsi="仿宋" w:eastAsia="仿宋"/>
          <w:b/>
          <w:sz w:val="21"/>
          <w:lang w:val="en-US" w:eastAsia="zh-CN"/>
        </w:rPr>
        <w:t>65836095</w:t>
      </w:r>
      <w:r>
        <w:rPr>
          <w:rFonts w:hint="eastAsia" w:ascii="仿宋" w:hAnsi="仿宋" w:eastAsia="仿宋"/>
          <w:b/>
          <w:sz w:val="21"/>
        </w:rPr>
        <w:t>；原件须邮寄至河南省企业联合会存档备案。</w:t>
      </w:r>
    </w:p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F3E"/>
    <w:multiLevelType w:val="multilevel"/>
    <w:tmpl w:val="02BF0F3E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B1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0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auto"/>
      <w:kern w:val="0"/>
      <w:sz w:val="24"/>
      <w:szCs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2019-03-28T08:21:47Z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